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06" w:rsidRPr="00735C06" w:rsidRDefault="00735C06" w:rsidP="00735C06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5C06">
        <w:rPr>
          <w:rFonts w:ascii="Times New Roman" w:hAnsi="Times New Roman" w:cs="Times New Roman"/>
          <w:sz w:val="24"/>
          <w:szCs w:val="24"/>
        </w:rPr>
        <w:t xml:space="preserve">Велимир Хлебников! Как выразить своё отношение к творчеству ни на кого не похожего авангардиста, футуриста,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будетлянина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5C06" w:rsidRPr="00735C06" w:rsidRDefault="00735C06" w:rsidP="00735C06">
      <w:pPr>
        <w:rPr>
          <w:rFonts w:ascii="Times New Roman" w:hAnsi="Times New Roman" w:cs="Times New Roman"/>
          <w:sz w:val="24"/>
          <w:szCs w:val="24"/>
        </w:rPr>
      </w:pPr>
      <w:r w:rsidRPr="00735C06">
        <w:rPr>
          <w:rFonts w:ascii="Times New Roman" w:hAnsi="Times New Roman" w:cs="Times New Roman"/>
          <w:sz w:val="24"/>
          <w:szCs w:val="24"/>
        </w:rPr>
        <w:t>Почти два месяца длился творческий конкурс «МИРСКОНЦА-2015», организованный Домом-музеем Хлебникова в преддверии 130-летия со дня рождения Поэта. Задуманный как межрегиональный, по мере реализации он приобрёл статус международного. Участие в «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Мирсконца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» приняли более 140 человек. Это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творяне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не только из самых разных городов (Москвы, Санкт-Петербурга, Нижнего Новгорода, Новосибирска, Челябинска, Астрахани, Ухты,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-Свердловска), но и из разных стран: России, Казахстана, Украины, Белоруссии, США (г. Нью-Йорк). И 12 ноября, на этой поистине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Хлебниковской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неделе, были подведены итоги. </w:t>
      </w:r>
    </w:p>
    <w:p w:rsidR="00735C06" w:rsidRPr="00735C06" w:rsidRDefault="00735C06" w:rsidP="00735C06">
      <w:pPr>
        <w:rPr>
          <w:rFonts w:ascii="Times New Roman" w:hAnsi="Times New Roman" w:cs="Times New Roman"/>
          <w:sz w:val="24"/>
          <w:szCs w:val="24"/>
        </w:rPr>
      </w:pPr>
      <w:r w:rsidRPr="00735C06">
        <w:rPr>
          <w:rFonts w:ascii="Times New Roman" w:hAnsi="Times New Roman" w:cs="Times New Roman"/>
          <w:sz w:val="24"/>
          <w:szCs w:val="24"/>
        </w:rPr>
        <w:t xml:space="preserve">В номинации «Графика»: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Ксения (АГУ,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ФАРХиД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, графический дизайн),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Хваткова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Ольга, Ермилова Елизавета, Сычёва </w:t>
      </w:r>
      <w:proofErr w:type="gramStart"/>
      <w:r w:rsidRPr="00735C06">
        <w:rPr>
          <w:rFonts w:ascii="Times New Roman" w:hAnsi="Times New Roman" w:cs="Times New Roman"/>
          <w:sz w:val="24"/>
          <w:szCs w:val="24"/>
        </w:rPr>
        <w:t xml:space="preserve">Анастасия, 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proofErr w:type="gramEnd"/>
      <w:r w:rsidRPr="00735C06">
        <w:rPr>
          <w:rFonts w:ascii="Times New Roman" w:hAnsi="Times New Roman" w:cs="Times New Roman"/>
          <w:sz w:val="24"/>
          <w:szCs w:val="24"/>
        </w:rPr>
        <w:t xml:space="preserve"> Александр (Астраханское художественное училище). Гран-при «Графика» – Арсений Дубов,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г.Астрахань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(3 года). В номинации «Живопись»: ПП Шалый (художник,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-Петербург),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Гребеневы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Любовь и Елизавета (Студия художественной графики «Контраст», г. Нижний Тагил),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Кострыкина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Евгения, Романовская Маргарита (Астраханское художественное училище). В номинации «Коллаж»: Татьяна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Грауз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(художник,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коллажист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, г. Москва), Жирова Анастасия (г. Астрахань),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Давлетьяровы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и Амина, </w:t>
      </w:r>
      <w:proofErr w:type="spellStart"/>
      <w:r w:rsidRPr="00735C06">
        <w:rPr>
          <w:rFonts w:ascii="Times New Roman" w:hAnsi="Times New Roman" w:cs="Times New Roman"/>
          <w:sz w:val="24"/>
          <w:szCs w:val="24"/>
        </w:rPr>
        <w:t>Бояндина</w:t>
      </w:r>
      <w:proofErr w:type="spellEnd"/>
      <w:r w:rsidRPr="00735C06">
        <w:rPr>
          <w:rFonts w:ascii="Times New Roman" w:hAnsi="Times New Roman" w:cs="Times New Roman"/>
          <w:sz w:val="24"/>
          <w:szCs w:val="24"/>
        </w:rPr>
        <w:t xml:space="preserve"> Виктория (ДШИ№5 г. Астрахань), Чижова Кристина (г. Астрахань). </w:t>
      </w:r>
    </w:p>
    <w:p w:rsidR="00735C06" w:rsidRPr="00735C06" w:rsidRDefault="00735C06">
      <w:pPr>
        <w:rPr>
          <w:rFonts w:ascii="Times New Roman" w:hAnsi="Times New Roman" w:cs="Times New Roman"/>
          <w:sz w:val="24"/>
          <w:szCs w:val="24"/>
        </w:rPr>
      </w:pPr>
      <w:r w:rsidRPr="00735C06">
        <w:rPr>
          <w:rFonts w:ascii="Times New Roman" w:hAnsi="Times New Roman" w:cs="Times New Roman"/>
          <w:sz w:val="24"/>
          <w:szCs w:val="24"/>
        </w:rPr>
        <w:t xml:space="preserve">Выставка работ победителей конкурса продлится </w:t>
      </w:r>
      <w:proofErr w:type="gramStart"/>
      <w:r w:rsidRPr="00735C06">
        <w:rPr>
          <w:rFonts w:ascii="Times New Roman" w:hAnsi="Times New Roman" w:cs="Times New Roman"/>
          <w:sz w:val="24"/>
          <w:szCs w:val="24"/>
        </w:rPr>
        <w:t>до начала</w:t>
      </w:r>
      <w:proofErr w:type="gramEnd"/>
      <w:r w:rsidRPr="00735C06">
        <w:rPr>
          <w:rFonts w:ascii="Times New Roman" w:hAnsi="Times New Roman" w:cs="Times New Roman"/>
          <w:sz w:val="24"/>
          <w:szCs w:val="24"/>
        </w:rPr>
        <w:t xml:space="preserve"> следующего 2016 года и станет ключевым творческим событием, посвящённым юбилею Велимира Хлебникова в нашем городе.</w:t>
      </w:r>
    </w:p>
    <w:bookmarkEnd w:id="0"/>
    <w:p w:rsidR="00735C06" w:rsidRDefault="00735C06"/>
    <w:sectPr w:rsidR="0073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B"/>
    <w:rsid w:val="00735C06"/>
    <w:rsid w:val="00820A6B"/>
    <w:rsid w:val="009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05AA-36AD-4CC4-9072-976CBD8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2016-07-20T12:39:00Z</dcterms:created>
  <dcterms:modified xsi:type="dcterms:W3CDTF">2016-07-20T12:44:00Z</dcterms:modified>
</cp:coreProperties>
</file>